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23" w:rsidRPr="00A30E23" w:rsidRDefault="00A30E23" w:rsidP="00A30E2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E0E4E8"/>
        </w:rPr>
      </w:pPr>
      <w:r w:rsidRPr="00A30E23">
        <w:rPr>
          <w:rFonts w:ascii="Verdana" w:hAnsi="Verdana"/>
          <w:sz w:val="24"/>
          <w:szCs w:val="24"/>
          <w:shd w:val="clear" w:color="auto" w:fill="E0E4E8"/>
        </w:rPr>
        <w:t xml:space="preserve">   </w:t>
      </w:r>
      <w:r w:rsidRPr="00A30E23">
        <w:rPr>
          <w:rFonts w:ascii="Times New Roman" w:hAnsi="Times New Roman" w:cs="Times New Roman"/>
          <w:sz w:val="24"/>
          <w:szCs w:val="24"/>
          <w:shd w:val="clear" w:color="auto" w:fill="E0E4E8"/>
        </w:rPr>
        <w:t xml:space="preserve">С 1 января 2015 года вступает в силу Федеральный закон от 21 июля 2014 г. № 221-ФЗ "О внесении изменений в главу 25.3 части второй Налогового кодекса Российской Федерации". </w:t>
      </w:r>
    </w:p>
    <w:p w:rsidR="007519F5" w:rsidRPr="00A30E23" w:rsidRDefault="00A30E23" w:rsidP="00A30E2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30E23">
        <w:rPr>
          <w:rFonts w:ascii="Times New Roman" w:hAnsi="Times New Roman" w:cs="Times New Roman"/>
          <w:sz w:val="24"/>
          <w:szCs w:val="24"/>
          <w:shd w:val="clear" w:color="auto" w:fill="E0E4E8"/>
        </w:rPr>
        <w:t xml:space="preserve">    Данным Федеральным законом внесены изменения в часть 1 ст.333.33 - произошло увеличение размеров государственной пошлины за государственную регистрацию, а также за совершение прочих юридически значимых действий. Таким образом, с 1 января 2015 года государственная пошлина за предоставление разрешения на добычу объектов животного мира увеличивается с 400 рублей до 650 рублей, государственная пошлина за выдачу дубликата разрешения на добычу объектов животного мира увеличивается с 200 рублей до 350 рублей.</w:t>
      </w:r>
      <w:r w:rsidRPr="00A30E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E0E4E8"/>
        </w:rPr>
        <w:t> </w:t>
      </w:r>
      <w:r w:rsidRPr="00A30E23">
        <w:rPr>
          <w:rFonts w:ascii="Times New Roman" w:hAnsi="Times New Roman" w:cs="Times New Roman"/>
          <w:sz w:val="24"/>
          <w:szCs w:val="24"/>
        </w:rPr>
        <w:br/>
      </w:r>
      <w:r w:rsidRPr="00A30E23">
        <w:rPr>
          <w:rFonts w:ascii="Times New Roman" w:hAnsi="Times New Roman" w:cs="Times New Roman"/>
          <w:sz w:val="24"/>
          <w:szCs w:val="24"/>
        </w:rPr>
        <w:br/>
      </w:r>
    </w:p>
    <w:sectPr w:rsidR="007519F5" w:rsidRPr="00A30E23" w:rsidSect="0075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E23"/>
    <w:rsid w:val="001220DE"/>
    <w:rsid w:val="0021477D"/>
    <w:rsid w:val="00716F1F"/>
    <w:rsid w:val="007519F5"/>
    <w:rsid w:val="00A3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0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2014-12-13T15:46:00Z</dcterms:created>
  <dcterms:modified xsi:type="dcterms:W3CDTF">2014-12-13T15:51:00Z</dcterms:modified>
</cp:coreProperties>
</file>